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793" w:rsidRDefault="00014793" w:rsidP="00014793">
      <w:pPr>
        <w:pStyle w:val="NormalWeb"/>
        <w:rPr>
          <w:rStyle w:val="texto1"/>
          <w:rFonts w:ascii="Trebuchet MS" w:hAnsi="Trebuchet MS"/>
          <w:b/>
          <w:bCs/>
          <w:color w:val="EE8309"/>
        </w:rPr>
      </w:pPr>
      <w:r>
        <w:rPr>
          <w:rStyle w:val="texto1"/>
          <w:rFonts w:ascii="Trebuchet MS" w:hAnsi="Trebuchet MS"/>
          <w:b/>
          <w:bCs/>
          <w:color w:val="EE8309"/>
        </w:rPr>
        <w:t>Andalucía, Portugal y Marruecos con estadía en Madrid.</w:t>
      </w:r>
      <w:bookmarkStart w:id="0" w:name="_GoBack"/>
      <w:bookmarkEnd w:id="0"/>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Martes 08 – BUENOS AIRES / MADRID</w:t>
      </w:r>
      <w:r>
        <w:rPr>
          <w:rFonts w:ascii="Trebuchet MS" w:hAnsi="Trebuchet MS"/>
          <w:color w:val="000000"/>
          <w:sz w:val="21"/>
          <w:szCs w:val="21"/>
        </w:rPr>
        <w:br/>
        <w:t>Salida en el vuelo de LATAM con destino a Madrid, vía San Pablo. Noche a bordo.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Miércoles 09 - MADRID</w:t>
      </w:r>
      <w:r>
        <w:rPr>
          <w:rFonts w:ascii="Trebuchet MS" w:hAnsi="Trebuchet MS"/>
          <w:color w:val="000000"/>
          <w:sz w:val="21"/>
          <w:szCs w:val="21"/>
        </w:rPr>
        <w:br/>
        <w:t>Llegada a Madrid. Traslado al hotel. Por la tarde, visita panorámica y traslado a la Plaza Mayor.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Jueves 10 – MADRID / TOLEDO / MADRID</w:t>
      </w:r>
      <w:r>
        <w:rPr>
          <w:rFonts w:ascii="Trebuchet MS" w:hAnsi="Trebuchet MS"/>
          <w:color w:val="000000"/>
          <w:sz w:val="21"/>
          <w:szCs w:val="21"/>
        </w:rPr>
        <w:br/>
        <w:t>Desayuno. Excursión a la ciudad de Toledo. Sus calles medievales hablan de historias de cristianos, judíos y musulmanes. Tarde libre en Madrid. Esta noche, si se desea, se puede asistir opcionalmente (no incluido) a un espectáculo flamenco.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Viernes 11 – MADRID / GRANADA</w:t>
      </w:r>
      <w:r>
        <w:rPr>
          <w:rFonts w:ascii="Trebuchet MS" w:hAnsi="Trebuchet MS"/>
          <w:color w:val="000000"/>
          <w:sz w:val="21"/>
          <w:szCs w:val="21"/>
        </w:rPr>
        <w:br/>
        <w:t xml:space="preserve">Desayuno. Salida de Madrid al comienzo de la mañana hacia el sur atravesando La Mancha, con parada en Puerto </w:t>
      </w:r>
      <w:proofErr w:type="spellStart"/>
      <w:r>
        <w:rPr>
          <w:rFonts w:ascii="Trebuchet MS" w:hAnsi="Trebuchet MS"/>
          <w:color w:val="000000"/>
          <w:sz w:val="21"/>
          <w:szCs w:val="21"/>
        </w:rPr>
        <w:t>Lápice</w:t>
      </w:r>
      <w:proofErr w:type="spellEnd"/>
      <w:r>
        <w:rPr>
          <w:rFonts w:ascii="Trebuchet MS" w:hAnsi="Trebuchet MS"/>
          <w:color w:val="000000"/>
          <w:sz w:val="21"/>
          <w:szCs w:val="21"/>
        </w:rPr>
        <w:t xml:space="preserve">, un pueblo manchego que evoca a Don Quijote. Entrada por </w:t>
      </w:r>
      <w:proofErr w:type="spellStart"/>
      <w:r>
        <w:rPr>
          <w:rFonts w:ascii="Trebuchet MS" w:hAnsi="Trebuchet MS"/>
          <w:color w:val="000000"/>
          <w:sz w:val="21"/>
          <w:szCs w:val="21"/>
        </w:rPr>
        <w:t>Despeñaperros</w:t>
      </w:r>
      <w:proofErr w:type="spellEnd"/>
      <w:r>
        <w:rPr>
          <w:rFonts w:ascii="Trebuchet MS" w:hAnsi="Trebuchet MS"/>
          <w:color w:val="000000"/>
          <w:sz w:val="21"/>
          <w:szCs w:val="21"/>
        </w:rPr>
        <w:t xml:space="preserve"> en Andalucía. Granada, llegada.</w:t>
      </w:r>
      <w:r>
        <w:rPr>
          <w:rFonts w:ascii="Trebuchet MS" w:hAnsi="Trebuchet MS"/>
          <w:b/>
          <w:bCs/>
          <w:color w:val="000000"/>
          <w:sz w:val="21"/>
          <w:szCs w:val="21"/>
        </w:rPr>
        <w:t> Almuerzo</w:t>
      </w:r>
      <w:r>
        <w:rPr>
          <w:rFonts w:ascii="Trebuchet MS" w:hAnsi="Trebuchet MS"/>
          <w:color w:val="000000"/>
          <w:sz w:val="21"/>
          <w:szCs w:val="21"/>
        </w:rPr>
        <w:t xml:space="preserve"> incluido. Por la tarde, visita con guía local el inmenso Palacio de la Alhambra y sus bellos jardines del </w:t>
      </w:r>
      <w:proofErr w:type="spellStart"/>
      <w:r>
        <w:rPr>
          <w:rFonts w:ascii="Trebuchet MS" w:hAnsi="Trebuchet MS"/>
          <w:color w:val="000000"/>
          <w:sz w:val="21"/>
          <w:szCs w:val="21"/>
        </w:rPr>
        <w:t>Generalife</w:t>
      </w:r>
      <w:proofErr w:type="spellEnd"/>
      <w:r>
        <w:rPr>
          <w:rFonts w:ascii="Trebuchet MS" w:hAnsi="Trebuchet MS"/>
          <w:color w:val="000000"/>
          <w:sz w:val="21"/>
          <w:szCs w:val="21"/>
        </w:rPr>
        <w:t>, construidos en época árabe.</w:t>
      </w:r>
      <w:r>
        <w:rPr>
          <w:rFonts w:ascii="Trebuchet MS" w:hAnsi="Trebuchet MS"/>
          <w:color w:val="000000"/>
          <w:sz w:val="21"/>
          <w:szCs w:val="21"/>
        </w:rPr>
        <w:br/>
      </w:r>
      <w:r>
        <w:rPr>
          <w:rFonts w:ascii="Trebuchet MS" w:hAnsi="Trebuchet MS"/>
          <w:color w:val="000000"/>
          <w:sz w:val="21"/>
          <w:szCs w:val="21"/>
        </w:rPr>
        <w:br/>
      </w:r>
      <w:r>
        <w:rPr>
          <w:rFonts w:ascii="Trebuchet MS" w:hAnsi="Trebuchet MS"/>
          <w:b/>
          <w:bCs/>
          <w:color w:val="000000"/>
          <w:sz w:val="21"/>
          <w:szCs w:val="21"/>
        </w:rPr>
        <w:t>Nota:</w:t>
      </w:r>
      <w:r>
        <w:rPr>
          <w:rFonts w:ascii="Trebuchet MS" w:hAnsi="Trebuchet MS"/>
          <w:color w:val="000000"/>
          <w:sz w:val="21"/>
          <w:szCs w:val="21"/>
        </w:rPr>
        <w:t> Dentro del recinto de la Alhambra los palacios Nazaríes permiten la entrada de un número limitado de personas. En el muy improbable caso de no poder visitar esta zona de la Alhambra incluso habiendo adquirido el circuito con la entrada incluida, se ofrecerá en Sevilla visita de los Alcázares (de arquitectura y características similares).</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Sábado 12 – GRANADA / TANGER / ASILAH / RABAT</w:t>
      </w:r>
      <w:r>
        <w:rPr>
          <w:rFonts w:ascii="Trebuchet MS" w:hAnsi="Trebuchet MS"/>
          <w:color w:val="000000"/>
          <w:sz w:val="21"/>
          <w:szCs w:val="21"/>
        </w:rPr>
        <w:br/>
        <w:t xml:space="preserve">Desayuno. Salida de Granada. Se atravesará la Costa del Sol. En Algeciras o Tarifa embarque en moderno ferry cruzando el Estrecho de Gibraltar (ticket incluido). Normalmente el autocar no será embarcado debiendo llevar cada pasajero su equipaje. Llegada a Marruecos. Bonitos paisajes. </w:t>
      </w:r>
      <w:proofErr w:type="spellStart"/>
      <w:r>
        <w:rPr>
          <w:rFonts w:ascii="Trebuchet MS" w:hAnsi="Trebuchet MS"/>
          <w:color w:val="000000"/>
          <w:sz w:val="21"/>
          <w:szCs w:val="21"/>
        </w:rPr>
        <w:t>Asilah</w:t>
      </w:r>
      <w:proofErr w:type="spellEnd"/>
      <w:r>
        <w:rPr>
          <w:rFonts w:ascii="Trebuchet MS" w:hAnsi="Trebuchet MS"/>
          <w:color w:val="000000"/>
          <w:sz w:val="21"/>
          <w:szCs w:val="21"/>
        </w:rPr>
        <w:t>, pintoresca pequeña ciudad amurallada frente al Atlántico, fue un antiguo puerto de piratas, hoy la población tiene mucha vida. Tiempo para almorzar (no incluido). Continuación a Rabat, llegada. </w:t>
      </w:r>
      <w:r>
        <w:rPr>
          <w:rFonts w:ascii="Trebuchet MS" w:hAnsi="Trebuchet MS"/>
          <w:b/>
          <w:bCs/>
          <w:color w:val="000000"/>
          <w:sz w:val="21"/>
          <w:szCs w:val="21"/>
        </w:rPr>
        <w:t>Cena.</w:t>
      </w:r>
      <w:r>
        <w:rPr>
          <w:rFonts w:ascii="Trebuchet MS" w:hAnsi="Trebuchet MS"/>
          <w:color w:val="000000"/>
          <w:sz w:val="21"/>
          <w:szCs w:val="21"/>
        </w:rPr>
        <w:t>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Domingo 13 – RABAT / CASABLANCA / MARREKECH</w:t>
      </w:r>
      <w:r>
        <w:rPr>
          <w:rFonts w:ascii="Trebuchet MS" w:hAnsi="Trebuchet MS"/>
          <w:color w:val="000000"/>
          <w:sz w:val="21"/>
          <w:szCs w:val="21"/>
        </w:rPr>
        <w:br/>
        <w:t xml:space="preserve">Desayuno. Visita panorámica de Rabat, se conocerá su inmenso Palacio Real, el Mausoleo de Mohamed V y la potente </w:t>
      </w:r>
      <w:proofErr w:type="spellStart"/>
      <w:r>
        <w:rPr>
          <w:rFonts w:ascii="Trebuchet MS" w:hAnsi="Trebuchet MS"/>
          <w:color w:val="000000"/>
          <w:sz w:val="21"/>
          <w:szCs w:val="21"/>
        </w:rPr>
        <w:t>Kasbah</w:t>
      </w:r>
      <w:proofErr w:type="spellEnd"/>
      <w:r>
        <w:rPr>
          <w:rFonts w:ascii="Trebuchet MS" w:hAnsi="Trebuchet MS"/>
          <w:color w:val="000000"/>
          <w:sz w:val="21"/>
          <w:szCs w:val="21"/>
        </w:rPr>
        <w:t xml:space="preserve"> de los </w:t>
      </w:r>
      <w:proofErr w:type="spellStart"/>
      <w:r>
        <w:rPr>
          <w:rFonts w:ascii="Trebuchet MS" w:hAnsi="Trebuchet MS"/>
          <w:color w:val="000000"/>
          <w:sz w:val="21"/>
          <w:szCs w:val="21"/>
        </w:rPr>
        <w:t>Oudaias</w:t>
      </w:r>
      <w:proofErr w:type="spellEnd"/>
      <w:r>
        <w:rPr>
          <w:rFonts w:ascii="Trebuchet MS" w:hAnsi="Trebuchet MS"/>
          <w:color w:val="000000"/>
          <w:sz w:val="21"/>
          <w:szCs w:val="21"/>
        </w:rPr>
        <w:t xml:space="preserve">. Al medio día salida hacia Casablanca, y breve visita con guía local por la ciudad. Se conocerá exteriormente la gran Mezquita de Hassan II una de las más importantes del mundo árabe. Continuación hacia Marrakech. Tras llegar al hotel se incluye un paseo en calesa hasta la famosa Plaza </w:t>
      </w:r>
      <w:proofErr w:type="spellStart"/>
      <w:r>
        <w:rPr>
          <w:rFonts w:ascii="Trebuchet MS" w:hAnsi="Trebuchet MS"/>
          <w:color w:val="000000"/>
          <w:sz w:val="21"/>
          <w:szCs w:val="21"/>
        </w:rPr>
        <w:t>Jemaa</w:t>
      </w:r>
      <w:proofErr w:type="spellEnd"/>
      <w:r>
        <w:rPr>
          <w:rFonts w:ascii="Trebuchet MS" w:hAnsi="Trebuchet MS"/>
          <w:color w:val="000000"/>
          <w:sz w:val="21"/>
          <w:szCs w:val="21"/>
        </w:rPr>
        <w:t xml:space="preserve"> El </w:t>
      </w:r>
      <w:proofErr w:type="spellStart"/>
      <w:r>
        <w:rPr>
          <w:rFonts w:ascii="Trebuchet MS" w:hAnsi="Trebuchet MS"/>
          <w:color w:val="000000"/>
          <w:sz w:val="21"/>
          <w:szCs w:val="21"/>
        </w:rPr>
        <w:t>Fna</w:t>
      </w:r>
      <w:proofErr w:type="spellEnd"/>
      <w:r>
        <w:rPr>
          <w:rFonts w:ascii="Trebuchet MS" w:hAnsi="Trebuchet MS"/>
          <w:color w:val="000000"/>
          <w:sz w:val="21"/>
          <w:szCs w:val="21"/>
        </w:rPr>
        <w:t>.</w:t>
      </w:r>
      <w:r>
        <w:rPr>
          <w:rFonts w:ascii="Trebuchet MS" w:hAnsi="Trebuchet MS"/>
          <w:b/>
          <w:bCs/>
          <w:color w:val="000000"/>
          <w:sz w:val="21"/>
          <w:szCs w:val="21"/>
        </w:rPr>
        <w:t> Cena.</w:t>
      </w:r>
      <w:r>
        <w:rPr>
          <w:rFonts w:ascii="Trebuchet MS" w:hAnsi="Trebuchet MS"/>
          <w:color w:val="000000"/>
          <w:sz w:val="21"/>
          <w:szCs w:val="21"/>
        </w:rPr>
        <w:t>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Lunes 14 – MARRAKECH</w:t>
      </w:r>
      <w:r>
        <w:rPr>
          <w:rFonts w:ascii="Trebuchet MS" w:hAnsi="Trebuchet MS"/>
          <w:color w:val="000000"/>
          <w:sz w:val="21"/>
          <w:szCs w:val="21"/>
        </w:rPr>
        <w:br/>
        <w:t xml:space="preserve">Desayuno. Visita panorámica de esta ciudad que dio nombre al país. Se conocerán las grandes murallas de la ciudad, la plaza </w:t>
      </w:r>
      <w:proofErr w:type="spellStart"/>
      <w:r>
        <w:rPr>
          <w:rFonts w:ascii="Trebuchet MS" w:hAnsi="Trebuchet MS"/>
          <w:color w:val="000000"/>
          <w:sz w:val="21"/>
          <w:szCs w:val="21"/>
        </w:rPr>
        <w:t>Jemaa</w:t>
      </w:r>
      <w:proofErr w:type="spellEnd"/>
      <w:r>
        <w:rPr>
          <w:rFonts w:ascii="Trebuchet MS" w:hAnsi="Trebuchet MS"/>
          <w:color w:val="000000"/>
          <w:sz w:val="21"/>
          <w:szCs w:val="21"/>
        </w:rPr>
        <w:t xml:space="preserve"> con su actividad, caminata por la abigarrada Medina, se verá la torre de la </w:t>
      </w:r>
      <w:proofErr w:type="spellStart"/>
      <w:r>
        <w:rPr>
          <w:rFonts w:ascii="Trebuchet MS" w:hAnsi="Trebuchet MS"/>
          <w:color w:val="000000"/>
          <w:sz w:val="21"/>
          <w:szCs w:val="21"/>
        </w:rPr>
        <w:t>Kutubiya</w:t>
      </w:r>
      <w:proofErr w:type="spellEnd"/>
      <w:r>
        <w:rPr>
          <w:rFonts w:ascii="Trebuchet MS" w:hAnsi="Trebuchet MS"/>
          <w:color w:val="000000"/>
          <w:sz w:val="21"/>
          <w:szCs w:val="21"/>
        </w:rPr>
        <w:t>, entrada incluida y visita al Palacio Bahía.</w:t>
      </w:r>
      <w:r>
        <w:rPr>
          <w:rFonts w:ascii="Trebuchet MS" w:hAnsi="Trebuchet MS"/>
          <w:b/>
          <w:bCs/>
          <w:color w:val="000000"/>
          <w:sz w:val="21"/>
          <w:szCs w:val="21"/>
        </w:rPr>
        <w:t> Almuerzo</w:t>
      </w:r>
      <w:r>
        <w:rPr>
          <w:rFonts w:ascii="Trebuchet MS" w:hAnsi="Trebuchet MS"/>
          <w:color w:val="000000"/>
          <w:sz w:val="21"/>
          <w:szCs w:val="21"/>
        </w:rPr>
        <w:t> incluido. Tiempo libre, se puede o bien descansar en la piscina y jardín del hotel, o bien comprar en los Zocos de Marrakech. Por la noche, posibilidad de vivir la fiesta de la fantasía (opcional no incluido).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Martes 15 – MARRAKECH / AIT BENHADOU / OUARZAZATE /</w:t>
      </w:r>
      <w:r>
        <w:rPr>
          <w:rFonts w:ascii="Trebuchet MS" w:hAnsi="Trebuchet MS"/>
          <w:b/>
          <w:bCs/>
          <w:color w:val="EE8309"/>
        </w:rPr>
        <w:br/>
      </w:r>
      <w:r>
        <w:rPr>
          <w:rStyle w:val="texto1"/>
          <w:rFonts w:ascii="Trebuchet MS" w:hAnsi="Trebuchet MS"/>
          <w:b/>
          <w:bCs/>
          <w:color w:val="EE8309"/>
        </w:rPr>
        <w:t>BOULMANE DADES</w:t>
      </w:r>
      <w:r>
        <w:rPr>
          <w:rFonts w:ascii="Trebuchet MS" w:hAnsi="Trebuchet MS"/>
          <w:color w:val="000000"/>
          <w:sz w:val="21"/>
          <w:szCs w:val="21"/>
        </w:rPr>
        <w:br/>
        <w:t xml:space="preserve">Desayuno. Salida para cruzar el Atlas, elevadas cumbres frecuentemente nevadas nos saludan despidiendo el palmeral de Marrakech. Pequeños pueblos bereberes se cuelgan </w:t>
      </w:r>
      <w:r>
        <w:rPr>
          <w:rFonts w:ascii="Trebuchet MS" w:hAnsi="Trebuchet MS"/>
          <w:color w:val="000000"/>
          <w:sz w:val="21"/>
          <w:szCs w:val="21"/>
        </w:rPr>
        <w:lastRenderedPageBreak/>
        <w:t xml:space="preserve">en los abismos. Se </w:t>
      </w:r>
      <w:proofErr w:type="spellStart"/>
      <w:r>
        <w:rPr>
          <w:rFonts w:ascii="Trebuchet MS" w:hAnsi="Trebuchet MS"/>
          <w:color w:val="000000"/>
          <w:sz w:val="21"/>
          <w:szCs w:val="21"/>
        </w:rPr>
        <w:t>conocéra</w:t>
      </w:r>
      <w:proofErr w:type="spellEnd"/>
      <w:r>
        <w:rPr>
          <w:rFonts w:ascii="Trebuchet MS" w:hAnsi="Trebuchet MS"/>
          <w:color w:val="000000"/>
          <w:sz w:val="21"/>
          <w:szCs w:val="21"/>
        </w:rPr>
        <w:t xml:space="preserve"> el poblado fortificado de </w:t>
      </w:r>
      <w:proofErr w:type="spellStart"/>
      <w:r>
        <w:rPr>
          <w:rFonts w:ascii="Trebuchet MS" w:hAnsi="Trebuchet MS"/>
          <w:color w:val="000000"/>
          <w:sz w:val="21"/>
          <w:szCs w:val="21"/>
        </w:rPr>
        <w:t>Ait</w:t>
      </w:r>
      <w:proofErr w:type="spellEnd"/>
      <w:r>
        <w:rPr>
          <w:rFonts w:ascii="Trebuchet MS" w:hAnsi="Trebuchet MS"/>
          <w:color w:val="000000"/>
          <w:sz w:val="21"/>
          <w:szCs w:val="21"/>
        </w:rPr>
        <w:t xml:space="preserve"> Ben </w:t>
      </w:r>
      <w:proofErr w:type="spellStart"/>
      <w:r>
        <w:rPr>
          <w:rFonts w:ascii="Trebuchet MS" w:hAnsi="Trebuchet MS"/>
          <w:color w:val="000000"/>
          <w:sz w:val="21"/>
          <w:szCs w:val="21"/>
        </w:rPr>
        <w:t>Haddou</w:t>
      </w:r>
      <w:proofErr w:type="spellEnd"/>
      <w:r>
        <w:rPr>
          <w:rFonts w:ascii="Trebuchet MS" w:hAnsi="Trebuchet MS"/>
          <w:color w:val="000000"/>
          <w:sz w:val="21"/>
          <w:szCs w:val="21"/>
        </w:rPr>
        <w:t xml:space="preserve">, lugar donde se han rodado numerosas películas. Tanto en esta etapa como en la de mañana se recorrerán los llamados paisajes bíblicos. Tiempo en </w:t>
      </w:r>
      <w:proofErr w:type="spellStart"/>
      <w:r>
        <w:rPr>
          <w:rFonts w:ascii="Trebuchet MS" w:hAnsi="Trebuchet MS"/>
          <w:color w:val="000000"/>
          <w:sz w:val="21"/>
          <w:szCs w:val="21"/>
        </w:rPr>
        <w:t>Ouarzazate</w:t>
      </w:r>
      <w:proofErr w:type="spellEnd"/>
      <w:r>
        <w:rPr>
          <w:rFonts w:ascii="Trebuchet MS" w:hAnsi="Trebuchet MS"/>
          <w:color w:val="000000"/>
          <w:sz w:val="21"/>
          <w:szCs w:val="21"/>
        </w:rPr>
        <w:t xml:space="preserve">, ciudad con impresionante </w:t>
      </w:r>
      <w:proofErr w:type="spellStart"/>
      <w:r>
        <w:rPr>
          <w:rFonts w:ascii="Trebuchet MS" w:hAnsi="Trebuchet MS"/>
          <w:color w:val="000000"/>
          <w:sz w:val="21"/>
          <w:szCs w:val="21"/>
        </w:rPr>
        <w:t>Kasbah</w:t>
      </w:r>
      <w:proofErr w:type="spellEnd"/>
      <w:r>
        <w:rPr>
          <w:rFonts w:ascii="Trebuchet MS" w:hAnsi="Trebuchet MS"/>
          <w:color w:val="000000"/>
          <w:sz w:val="21"/>
          <w:szCs w:val="21"/>
        </w:rPr>
        <w:t xml:space="preserve">. Continuación hacia el Valle de las Rosas. </w:t>
      </w:r>
      <w:proofErr w:type="spellStart"/>
      <w:r>
        <w:rPr>
          <w:rFonts w:ascii="Trebuchet MS" w:hAnsi="Trebuchet MS"/>
          <w:color w:val="000000"/>
          <w:sz w:val="21"/>
          <w:szCs w:val="21"/>
        </w:rPr>
        <w:t>Boulmane</w:t>
      </w:r>
      <w:proofErr w:type="spellEnd"/>
      <w:r>
        <w:rPr>
          <w:rFonts w:ascii="Trebuchet MS" w:hAnsi="Trebuchet MS"/>
          <w:color w:val="000000"/>
          <w:sz w:val="21"/>
          <w:szCs w:val="21"/>
        </w:rPr>
        <w:t xml:space="preserve"> </w:t>
      </w:r>
      <w:proofErr w:type="spellStart"/>
      <w:r>
        <w:rPr>
          <w:rFonts w:ascii="Trebuchet MS" w:hAnsi="Trebuchet MS"/>
          <w:color w:val="000000"/>
          <w:sz w:val="21"/>
          <w:szCs w:val="21"/>
        </w:rPr>
        <w:t>Dades</w:t>
      </w:r>
      <w:proofErr w:type="spellEnd"/>
      <w:r>
        <w:rPr>
          <w:rFonts w:ascii="Trebuchet MS" w:hAnsi="Trebuchet MS"/>
          <w:color w:val="000000"/>
          <w:sz w:val="21"/>
          <w:szCs w:val="21"/>
        </w:rPr>
        <w:t>. </w:t>
      </w:r>
      <w:r>
        <w:rPr>
          <w:rFonts w:ascii="Trebuchet MS" w:hAnsi="Trebuchet MS"/>
          <w:b/>
          <w:bCs/>
          <w:color w:val="000000"/>
          <w:sz w:val="21"/>
          <w:szCs w:val="21"/>
        </w:rPr>
        <w:t>Cena</w:t>
      </w:r>
      <w:r>
        <w:rPr>
          <w:rFonts w:ascii="Trebuchet MS" w:hAnsi="Trebuchet MS"/>
          <w:color w:val="000000"/>
          <w:sz w:val="21"/>
          <w:szCs w:val="21"/>
        </w:rPr>
        <w:t> incluida.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Miércoles 16 – BOULMANE DADES / TODRA / ERFOUD</w:t>
      </w:r>
      <w:r>
        <w:rPr>
          <w:rFonts w:ascii="Trebuchet MS" w:hAnsi="Trebuchet MS"/>
          <w:color w:val="000000"/>
          <w:sz w:val="21"/>
          <w:szCs w:val="21"/>
        </w:rPr>
        <w:br/>
        <w:t xml:space="preserve">Desayuno. Etapa llena de emoción en el Desierto del Sahara; El Valle de las </w:t>
      </w:r>
      <w:proofErr w:type="spellStart"/>
      <w:proofErr w:type="gramStart"/>
      <w:r>
        <w:rPr>
          <w:rFonts w:ascii="Trebuchet MS" w:hAnsi="Trebuchet MS"/>
          <w:color w:val="000000"/>
          <w:sz w:val="21"/>
          <w:szCs w:val="21"/>
        </w:rPr>
        <w:t>Kasbahs</w:t>
      </w:r>
      <w:proofErr w:type="spellEnd"/>
      <w:r>
        <w:rPr>
          <w:rFonts w:ascii="Trebuchet MS" w:hAnsi="Trebuchet MS"/>
          <w:color w:val="000000"/>
          <w:sz w:val="21"/>
          <w:szCs w:val="21"/>
        </w:rPr>
        <w:t xml:space="preserve"> ;</w:t>
      </w:r>
      <w:proofErr w:type="gramEnd"/>
      <w:r>
        <w:rPr>
          <w:rFonts w:ascii="Trebuchet MS" w:hAnsi="Trebuchet MS"/>
          <w:color w:val="000000"/>
          <w:sz w:val="21"/>
          <w:szCs w:val="21"/>
        </w:rPr>
        <w:t xml:space="preserve"> valles fluviales con miles de palmeras; llanuras de piedras seguidas de oasis y pueblos de adobe; potentes fortalezas defendiendo el camino. Visita a las Gargantas del </w:t>
      </w:r>
      <w:proofErr w:type="spellStart"/>
      <w:r>
        <w:rPr>
          <w:rFonts w:ascii="Trebuchet MS" w:hAnsi="Trebuchet MS"/>
          <w:color w:val="000000"/>
          <w:sz w:val="21"/>
          <w:szCs w:val="21"/>
        </w:rPr>
        <w:t>Todra</w:t>
      </w:r>
      <w:proofErr w:type="spellEnd"/>
      <w:r>
        <w:rPr>
          <w:rFonts w:ascii="Trebuchet MS" w:hAnsi="Trebuchet MS"/>
          <w:color w:val="000000"/>
          <w:sz w:val="21"/>
          <w:szCs w:val="21"/>
        </w:rPr>
        <w:t xml:space="preserve">, potentísimo desfiladero. En ruta, parada en un pequeño pueblo de adobe próximo a </w:t>
      </w:r>
      <w:proofErr w:type="spellStart"/>
      <w:r>
        <w:rPr>
          <w:rFonts w:ascii="Trebuchet MS" w:hAnsi="Trebuchet MS"/>
          <w:color w:val="000000"/>
          <w:sz w:val="21"/>
          <w:szCs w:val="21"/>
        </w:rPr>
        <w:t>Khorbat</w:t>
      </w:r>
      <w:proofErr w:type="spellEnd"/>
      <w:r>
        <w:rPr>
          <w:rFonts w:ascii="Trebuchet MS" w:hAnsi="Trebuchet MS"/>
          <w:color w:val="000000"/>
          <w:sz w:val="21"/>
          <w:szCs w:val="21"/>
        </w:rPr>
        <w:t xml:space="preserve">, y se podrá conocer un pueblo del desierto donde la fundación </w:t>
      </w:r>
      <w:proofErr w:type="spellStart"/>
      <w:r>
        <w:rPr>
          <w:rFonts w:ascii="Trebuchet MS" w:hAnsi="Trebuchet MS"/>
          <w:color w:val="000000"/>
          <w:sz w:val="21"/>
          <w:szCs w:val="21"/>
        </w:rPr>
        <w:t>Europamundo</w:t>
      </w:r>
      <w:proofErr w:type="spellEnd"/>
      <w:r>
        <w:rPr>
          <w:rFonts w:ascii="Trebuchet MS" w:hAnsi="Trebuchet MS"/>
          <w:color w:val="000000"/>
          <w:sz w:val="21"/>
          <w:szCs w:val="21"/>
        </w:rPr>
        <w:t xml:space="preserve"> ha colaborado (en ocasiones acceso no posible por motivos climatológicos y crecida del río). Continuación hacia </w:t>
      </w:r>
      <w:proofErr w:type="spellStart"/>
      <w:r>
        <w:rPr>
          <w:rFonts w:ascii="Trebuchet MS" w:hAnsi="Trebuchet MS"/>
          <w:color w:val="000000"/>
          <w:sz w:val="21"/>
          <w:szCs w:val="21"/>
        </w:rPr>
        <w:t>Erfoud</w:t>
      </w:r>
      <w:proofErr w:type="spellEnd"/>
      <w:r>
        <w:rPr>
          <w:rFonts w:ascii="Trebuchet MS" w:hAnsi="Trebuchet MS"/>
          <w:color w:val="000000"/>
          <w:sz w:val="21"/>
          <w:szCs w:val="21"/>
        </w:rPr>
        <w:t>.</w:t>
      </w:r>
      <w:r>
        <w:rPr>
          <w:rFonts w:ascii="Trebuchet MS" w:hAnsi="Trebuchet MS"/>
          <w:b/>
          <w:bCs/>
          <w:color w:val="000000"/>
          <w:sz w:val="21"/>
          <w:szCs w:val="21"/>
        </w:rPr>
        <w:t> Almuerzo</w:t>
      </w:r>
      <w:r>
        <w:rPr>
          <w:rFonts w:ascii="Trebuchet MS" w:hAnsi="Trebuchet MS"/>
          <w:color w:val="000000"/>
          <w:sz w:val="21"/>
          <w:szCs w:val="21"/>
        </w:rPr>
        <w:t> incluido. Posibilidad de realizar en todo terreno excursión a las dunas del Sahara (se verá anochecer entre las dunas).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Jueves 17 – ERFOUD / FEZ</w:t>
      </w:r>
      <w:r>
        <w:rPr>
          <w:rFonts w:ascii="Trebuchet MS" w:hAnsi="Trebuchet MS"/>
          <w:color w:val="000000"/>
          <w:sz w:val="21"/>
          <w:szCs w:val="21"/>
        </w:rPr>
        <w:br/>
        <w:t>Desayuno. Temprano, salida del Sahara rasgando las montañas; se recorrerán zonas de nómadas en altas y frías tierras; tras el desierto, bosques en ocasiones nevados antes de llegar a Fez. Llegada al comienzo de la tarde. Tiempo libre. </w:t>
      </w:r>
      <w:r>
        <w:rPr>
          <w:rFonts w:ascii="Trebuchet MS" w:hAnsi="Trebuchet MS"/>
          <w:b/>
          <w:bCs/>
          <w:color w:val="000000"/>
          <w:sz w:val="21"/>
          <w:szCs w:val="21"/>
        </w:rPr>
        <w:t>Cena.</w:t>
      </w:r>
      <w:r>
        <w:rPr>
          <w:rFonts w:ascii="Trebuchet MS" w:hAnsi="Trebuchet MS"/>
          <w:color w:val="000000"/>
          <w:sz w:val="21"/>
          <w:szCs w:val="21"/>
        </w:rPr>
        <w:t>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Viernes 18 – FEZ / TANGER</w:t>
      </w:r>
      <w:r>
        <w:rPr>
          <w:rFonts w:ascii="Trebuchet MS" w:hAnsi="Trebuchet MS"/>
          <w:color w:val="000000"/>
          <w:sz w:val="21"/>
          <w:szCs w:val="21"/>
        </w:rPr>
        <w:br/>
        <w:t>Desayuno. Visita panorámica de FEZ. La visita finaliza incluyendo</w:t>
      </w:r>
      <w:r>
        <w:rPr>
          <w:rFonts w:ascii="Trebuchet MS" w:hAnsi="Trebuchet MS"/>
          <w:b/>
          <w:bCs/>
          <w:color w:val="000000"/>
          <w:sz w:val="21"/>
          <w:szCs w:val="21"/>
        </w:rPr>
        <w:t> almuerzo</w:t>
      </w:r>
      <w:r>
        <w:rPr>
          <w:rFonts w:ascii="Trebuchet MS" w:hAnsi="Trebuchet MS"/>
          <w:color w:val="000000"/>
          <w:sz w:val="21"/>
          <w:szCs w:val="21"/>
        </w:rPr>
        <w:t> en un antiguo palacio en la Medina. Al comienzo de la tarde salida hacia el norte de Marruecos. Tánger, llegada a media tarde.</w:t>
      </w:r>
      <w:r>
        <w:rPr>
          <w:rFonts w:ascii="Trebuchet MS" w:hAnsi="Trebuchet MS"/>
          <w:b/>
          <w:bCs/>
          <w:color w:val="000000"/>
          <w:sz w:val="21"/>
          <w:szCs w:val="21"/>
        </w:rPr>
        <w:t> Cena</w:t>
      </w:r>
      <w:r>
        <w:rPr>
          <w:rFonts w:ascii="Trebuchet MS" w:hAnsi="Trebuchet MS"/>
          <w:color w:val="000000"/>
          <w:sz w:val="21"/>
          <w:szCs w:val="21"/>
        </w:rPr>
        <w:t>.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Sábado 19 – TANGER / SEVILLA</w:t>
      </w:r>
      <w:r>
        <w:rPr>
          <w:rFonts w:ascii="Trebuchet MS" w:hAnsi="Trebuchet MS"/>
          <w:color w:val="000000"/>
          <w:sz w:val="21"/>
          <w:szCs w:val="21"/>
        </w:rPr>
        <w:br/>
        <w:t>Desayuno. Tiempo libre en Tánger. Embarque en ferry de regreso hacia España. El autocar no será embarcado, cada pasajero debe llevar su equipaje en el ferry. Llegada a Algeciras o Tarifa y continuación a Sevilla. Llegada al final de la tarde. </w:t>
      </w:r>
      <w:r>
        <w:rPr>
          <w:rFonts w:ascii="Trebuchet MS" w:hAnsi="Trebuchet MS"/>
          <w:b/>
          <w:bCs/>
          <w:color w:val="000000"/>
          <w:sz w:val="21"/>
          <w:szCs w:val="21"/>
        </w:rPr>
        <w:t>Cena.</w:t>
      </w:r>
      <w:r>
        <w:rPr>
          <w:rFonts w:ascii="Trebuchet MS" w:hAnsi="Trebuchet MS"/>
          <w:color w:val="000000"/>
          <w:sz w:val="21"/>
          <w:szCs w:val="21"/>
        </w:rPr>
        <w:t>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Domingo 20 – SEVILLA</w:t>
      </w:r>
      <w:r>
        <w:rPr>
          <w:rFonts w:ascii="Trebuchet MS" w:hAnsi="Trebuchet MS"/>
          <w:color w:val="000000"/>
          <w:sz w:val="21"/>
          <w:szCs w:val="21"/>
        </w:rPr>
        <w:br/>
        <w:t>Desayuno. Por la mañana, visita panorámica de la ciudad. Se podrá conocer la catedral y su famosa Giralda, los márgenes del río Guadalquivir, los populares barrios de Santa Cruz y Triana. Tras la visita se incluye un paseo en barco por el río Guadalquivir. Disfrute de las panorámicas que existen desde el barco. Por la noche, posibilidad de asistir a un popular tablao flamenco (opcional no incluido).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Lunes 21 – SEVILLA / EL ROCIO / MERTOLA / EVORA / LISBOA</w:t>
      </w:r>
      <w:r>
        <w:rPr>
          <w:rFonts w:ascii="Trebuchet MS" w:hAnsi="Trebuchet MS"/>
          <w:color w:val="000000"/>
          <w:sz w:val="21"/>
          <w:szCs w:val="21"/>
        </w:rPr>
        <w:br/>
        <w:t xml:space="preserve">Desayuno. Salida de Sevilla. Se conocerá el pintoresco pueblo de El Rocío donde se celebra la romería más popular de Andalucía. Se conocerá también en esta zona de producción de dulces vinos la Bodega de Oliveros con degustación incluida. Tras ello, continuación hacia Portugal. </w:t>
      </w:r>
      <w:proofErr w:type="spellStart"/>
      <w:r>
        <w:rPr>
          <w:rFonts w:ascii="Trebuchet MS" w:hAnsi="Trebuchet MS"/>
          <w:color w:val="000000"/>
          <w:sz w:val="21"/>
          <w:szCs w:val="21"/>
        </w:rPr>
        <w:t>Mértola</w:t>
      </w:r>
      <w:proofErr w:type="spellEnd"/>
      <w:r>
        <w:rPr>
          <w:rFonts w:ascii="Trebuchet MS" w:hAnsi="Trebuchet MS"/>
          <w:color w:val="000000"/>
          <w:sz w:val="21"/>
          <w:szCs w:val="21"/>
        </w:rPr>
        <w:t xml:space="preserve">, parada en esta antigua ciudad musulmana, su iglesia actual fue mezquita, tiempo para almorzar (no incluido). Tras ello, entre pueblos blancos llegada a </w:t>
      </w:r>
      <w:proofErr w:type="spellStart"/>
      <w:r>
        <w:rPr>
          <w:rFonts w:ascii="Trebuchet MS" w:hAnsi="Trebuchet MS"/>
          <w:color w:val="000000"/>
          <w:sz w:val="21"/>
          <w:szCs w:val="21"/>
        </w:rPr>
        <w:t>Evora</w:t>
      </w:r>
      <w:proofErr w:type="spellEnd"/>
      <w:r>
        <w:rPr>
          <w:rFonts w:ascii="Trebuchet MS" w:hAnsi="Trebuchet MS"/>
          <w:color w:val="000000"/>
          <w:sz w:val="21"/>
          <w:szCs w:val="21"/>
        </w:rPr>
        <w:t xml:space="preserve">, ciudad declarada Patrimonio de la Humanidad con sus calles blancas, sus palacios renacentistas y su catedral, se incluye la entrada a la impresionante Capilla de los huesos, ¡construida con 5000 esqueletos! Lisboa, llegada al final de la </w:t>
      </w:r>
      <w:proofErr w:type="gramStart"/>
      <w:r>
        <w:rPr>
          <w:rFonts w:ascii="Trebuchet MS" w:hAnsi="Trebuchet MS"/>
          <w:color w:val="000000"/>
          <w:sz w:val="21"/>
          <w:szCs w:val="21"/>
        </w:rPr>
        <w:t>tarde</w:t>
      </w:r>
      <w:proofErr w:type="gramEnd"/>
      <w:r>
        <w:rPr>
          <w:rFonts w:ascii="Trebuchet MS" w:hAnsi="Trebuchet MS"/>
          <w:color w:val="000000"/>
          <w:sz w:val="21"/>
          <w:szCs w:val="21"/>
        </w:rPr>
        <w:t>.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Martes 22 – LISBOA</w:t>
      </w:r>
      <w:r>
        <w:rPr>
          <w:rFonts w:ascii="Trebuchet MS" w:hAnsi="Trebuchet MS"/>
          <w:color w:val="000000"/>
          <w:sz w:val="21"/>
          <w:szCs w:val="21"/>
        </w:rPr>
        <w:br/>
        <w:t xml:space="preserve">Desayuno. Por la mañana, visita panorámica de la ciudad durante la cual se conocerá el barrio de Belem desde donde salían los grandes navegantes portugueses que cruzaron los océanos en el siglo XV. Tarde libre; se puede realizar, si se desea, excursión opcional (no incluida) a los pueblos de Sintra, </w:t>
      </w:r>
      <w:proofErr w:type="spellStart"/>
      <w:r>
        <w:rPr>
          <w:rFonts w:ascii="Trebuchet MS" w:hAnsi="Trebuchet MS"/>
          <w:color w:val="000000"/>
          <w:sz w:val="21"/>
          <w:szCs w:val="21"/>
        </w:rPr>
        <w:t>Cascais</w:t>
      </w:r>
      <w:proofErr w:type="spellEnd"/>
      <w:r>
        <w:rPr>
          <w:rFonts w:ascii="Trebuchet MS" w:hAnsi="Trebuchet MS"/>
          <w:color w:val="000000"/>
          <w:sz w:val="21"/>
          <w:szCs w:val="21"/>
        </w:rPr>
        <w:t xml:space="preserve"> y Estoril. Por la noche se incluye un traslado a la Plaza de los Restauradores llena de ambiente con sus bares y cafés desde donde, si se </w:t>
      </w:r>
      <w:r>
        <w:rPr>
          <w:rFonts w:ascii="Trebuchet MS" w:hAnsi="Trebuchet MS"/>
          <w:color w:val="000000"/>
          <w:sz w:val="21"/>
          <w:szCs w:val="21"/>
        </w:rPr>
        <w:lastRenderedPageBreak/>
        <w:t>quiere, se puede tomar el Elevador Da Gloria (no incluido) que conduce al barrio alto y su mirador.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Miércoles 23 – LISBOA / FATIMA / MADRID</w:t>
      </w:r>
      <w:r>
        <w:rPr>
          <w:rFonts w:ascii="Trebuchet MS" w:hAnsi="Trebuchet MS"/>
          <w:color w:val="000000"/>
          <w:sz w:val="21"/>
          <w:szCs w:val="21"/>
        </w:rPr>
        <w:br/>
        <w:t>Desayuno. Salida hacia el norte de Portugal, se conocerá Fátima, importante santuario. Continuación de la ruta por las verdes tierras del centro. Paso a España, entre dehesas, se atraviesa el norte de Extremadura.</w:t>
      </w:r>
      <w:r>
        <w:rPr>
          <w:rFonts w:ascii="Trebuchet MS" w:hAnsi="Trebuchet MS"/>
          <w:b/>
          <w:bCs/>
          <w:color w:val="000000"/>
          <w:sz w:val="21"/>
          <w:szCs w:val="21"/>
        </w:rPr>
        <w:t> Almuerzo </w:t>
      </w:r>
      <w:r>
        <w:rPr>
          <w:rFonts w:ascii="Trebuchet MS" w:hAnsi="Trebuchet MS"/>
          <w:color w:val="000000"/>
          <w:sz w:val="21"/>
          <w:szCs w:val="21"/>
        </w:rPr>
        <w:t>regional incluido. Continuación a Madrid. Alojamiento.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Jueves 24 - MADRID / BUENOS AIRES</w:t>
      </w:r>
      <w:r>
        <w:rPr>
          <w:rFonts w:ascii="Trebuchet MS" w:hAnsi="Trebuchet MS"/>
          <w:color w:val="000000"/>
          <w:sz w:val="21"/>
          <w:szCs w:val="21"/>
        </w:rPr>
        <w:br/>
        <w:t>Desayuno. A la hora convenida, traslado al aeropuerto. Salida en vuelo de LATAM con destino a Buenos Aires, vía San Pablo. Noche a bordo.</w:t>
      </w:r>
    </w:p>
    <w:p w:rsidR="00014793" w:rsidRDefault="00014793" w:rsidP="00014793">
      <w:pPr>
        <w:pStyle w:val="NormalWeb"/>
        <w:rPr>
          <w:rFonts w:ascii="Trebuchet MS" w:hAnsi="Trebuchet MS"/>
          <w:color w:val="000000"/>
          <w:sz w:val="21"/>
          <w:szCs w:val="21"/>
        </w:rPr>
      </w:pPr>
      <w:r>
        <w:rPr>
          <w:rStyle w:val="texto1"/>
          <w:rFonts w:ascii="Trebuchet MS" w:hAnsi="Trebuchet MS"/>
          <w:b/>
          <w:bCs/>
          <w:color w:val="EE8309"/>
        </w:rPr>
        <w:t>Viernes 25 – BUENOS AIRES</w:t>
      </w:r>
      <w:r>
        <w:rPr>
          <w:rFonts w:ascii="Trebuchet MS" w:hAnsi="Trebuchet MS"/>
          <w:color w:val="000000"/>
          <w:sz w:val="21"/>
          <w:szCs w:val="21"/>
        </w:rPr>
        <w:br/>
        <w:t>Llegada.</w:t>
      </w:r>
    </w:p>
    <w:p w:rsidR="00014793" w:rsidRDefault="00014793" w:rsidP="00014793">
      <w:pPr>
        <w:pStyle w:val="NormalWeb"/>
        <w:rPr>
          <w:rFonts w:ascii="Trebuchet MS" w:hAnsi="Trebuchet MS"/>
          <w:color w:val="000000"/>
          <w:sz w:val="21"/>
          <w:szCs w:val="21"/>
        </w:rPr>
      </w:pPr>
      <w:r>
        <w:rPr>
          <w:rFonts w:ascii="Trebuchet MS" w:hAnsi="Trebuchet MS"/>
          <w:color w:val="000000"/>
          <w:sz w:val="21"/>
          <w:szCs w:val="21"/>
        </w:rPr>
        <w:t> </w:t>
      </w:r>
    </w:p>
    <w:p w:rsidR="004310F5" w:rsidRDefault="004310F5"/>
    <w:sectPr w:rsidR="004310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93"/>
    <w:rsid w:val="00014793"/>
    <w:rsid w:val="004310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479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1">
    <w:name w:val="texto_1"/>
    <w:basedOn w:val="Fuentedeprrafopredeter"/>
    <w:rsid w:val="00014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479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1">
    <w:name w:val="texto_1"/>
    <w:basedOn w:val="Fuentedeprrafopredeter"/>
    <w:rsid w:val="00014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dc:creator>
  <cp:lastModifiedBy>Loli</cp:lastModifiedBy>
  <cp:revision>1</cp:revision>
  <dcterms:created xsi:type="dcterms:W3CDTF">2019-12-03T14:01:00Z</dcterms:created>
  <dcterms:modified xsi:type="dcterms:W3CDTF">2019-12-03T14:01:00Z</dcterms:modified>
</cp:coreProperties>
</file>